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E8" w:rsidRDefault="00E664AF" w:rsidP="004A6721">
      <w:pPr>
        <w:pStyle w:val="a5"/>
        <w:shd w:val="clear" w:color="auto" w:fill="FFFFFF"/>
        <w:spacing w:after="0" w:line="36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36"/>
          <w:lang w:eastAsia="ru-RU"/>
        </w:rPr>
      </w:pPr>
      <w:r w:rsidRPr="00022CE8">
        <w:rPr>
          <w:noProof/>
          <w:color w:val="002060"/>
          <w:sz w:val="40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263D2DD" wp14:editId="7A9D5F58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2541270" cy="1695450"/>
            <wp:effectExtent l="0" t="0" r="0" b="0"/>
            <wp:wrapSquare wrapText="bothSides"/>
            <wp:docPr id="2" name="Рисунок 2" descr="https://r1.nubex.ru/s14145-95b/f508_d2/t_-927820923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1.nubex.ru/s14145-95b/f508_d2/t_-927820923_bod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A42" w:rsidRPr="00022CE8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36"/>
          <w:lang w:eastAsia="ru-RU"/>
        </w:rPr>
        <w:t>Доступная среда</w:t>
      </w:r>
    </w:p>
    <w:p w:rsidR="00022CE8" w:rsidRDefault="00022CE8" w:rsidP="00022CE8">
      <w:pPr>
        <w:pStyle w:val="a5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36"/>
          <w:lang w:eastAsia="ru-RU"/>
        </w:rPr>
        <w:t xml:space="preserve">         </w:t>
      </w:r>
      <w:r w:rsidR="00536A42" w:rsidRPr="00022CE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УЧИМСЯ ЖИТЬ ВМЕСТЕ!</w:t>
      </w:r>
      <w:r w:rsidR="00536A42" w:rsidRPr="00022CE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536A42" w:rsidRPr="00022CE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 xml:space="preserve">"Доступность - это не только сооружение пандусов, специальных лифтов, приспособление </w:t>
      </w:r>
      <w:bookmarkStart w:id="0" w:name="_GoBack"/>
      <w:bookmarkEnd w:id="0"/>
      <w:r w:rsidR="00536A42" w:rsidRPr="00022CE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 xml:space="preserve">дорог и общественного транспорта. Не меньшую роль призвана играть и настройка под нужды инвалидов правил работы наших социальных, </w:t>
      </w: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36A42" w:rsidRPr="00022CE8" w:rsidRDefault="00022CE8" w:rsidP="00022CE8">
      <w:pPr>
        <w:pStyle w:val="a5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="00536A42" w:rsidRPr="00022CE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информационных и прочих служб"</w:t>
      </w:r>
      <w:r w:rsidR="00536A42" w:rsidRPr="00022CE8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</w:t>
      </w:r>
      <w:r w:rsidR="00536A42" w:rsidRPr="00022CE8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br/>
      </w:r>
      <w:r w:rsidR="00E664AF" w:rsidRPr="00022CE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536A42" w:rsidRPr="00022CE8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bdr w:val="none" w:sz="0" w:space="0" w:color="auto" w:frame="1"/>
          <w:lang w:eastAsia="ru-RU"/>
        </w:rPr>
        <w:t>В.В. Путин</w:t>
      </w:r>
    </w:p>
    <w:p w:rsidR="006213C4" w:rsidRPr="00022CE8" w:rsidRDefault="00022CE8" w:rsidP="00022CE8">
      <w:pPr>
        <w:pStyle w:val="a5"/>
        <w:spacing w:after="0" w:line="276" w:lineRule="auto"/>
        <w:ind w:left="0"/>
        <w:jc w:val="both"/>
        <w:rPr>
          <w:rStyle w:val="a3"/>
          <w:rFonts w:ascii="Times New Roman" w:hAnsi="Times New Roman" w:cs="Times New Roman"/>
          <w:b w:val="0"/>
          <w:iCs/>
          <w:color w:val="00206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 xml:space="preserve">    </w:t>
      </w:r>
      <w:r w:rsidR="00536A42" w:rsidRPr="00022CE8"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>Доступная среда</w:t>
      </w:r>
      <w:r w:rsidR="00536A42" w:rsidRPr="00022CE8">
        <w:rPr>
          <w:rStyle w:val="a3"/>
          <w:rFonts w:ascii="Times New Roman" w:hAnsi="Times New Roman" w:cs="Times New Roman"/>
          <w:b w:val="0"/>
          <w:iCs/>
          <w:color w:val="002060"/>
          <w:sz w:val="24"/>
          <w:szCs w:val="24"/>
          <w:shd w:val="clear" w:color="auto" w:fill="FFFFFF"/>
        </w:rPr>
        <w:t xml:space="preserve"> – это такая организация окружающего пространства, при которой любой человек, независимо от своего состояния, физических возможностей и других ограничений, имеет возможность беспрепятственного доступа к любым объектам социальной, общественной, транспортной и иной инфраструктуры, а также может свободно передвигаться по любому выбранному маршруту.</w:t>
      </w:r>
    </w:p>
    <w:p w:rsidR="00536A42" w:rsidRPr="00022CE8" w:rsidRDefault="00536A42" w:rsidP="00022CE8">
      <w:pPr>
        <w:pStyle w:val="a5"/>
        <w:spacing w:after="0" w:line="276" w:lineRule="auto"/>
        <w:ind w:left="0"/>
        <w:jc w:val="both"/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</w:pPr>
      <w:r w:rsidRPr="00022CE8"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>1.Паспорт доступности</w:t>
      </w:r>
    </w:p>
    <w:p w:rsidR="00536A42" w:rsidRPr="00022CE8" w:rsidRDefault="00022CE8" w:rsidP="00022CE8">
      <w:pPr>
        <w:pStyle w:val="a4"/>
        <w:spacing w:before="0" w:beforeAutospacing="0" w:after="0" w:afterAutospacing="0" w:line="276" w:lineRule="auto"/>
        <w:jc w:val="both"/>
        <w:rPr>
          <w:color w:val="002060"/>
        </w:rPr>
      </w:pPr>
      <w:r w:rsidRPr="00022CE8">
        <w:rPr>
          <w:rStyle w:val="a3"/>
          <w:color w:val="002060"/>
        </w:rPr>
        <w:t xml:space="preserve">2. </w:t>
      </w:r>
      <w:r w:rsidR="00536A42" w:rsidRPr="00022CE8">
        <w:rPr>
          <w:rStyle w:val="a3"/>
          <w:color w:val="002060"/>
        </w:rPr>
        <w:t>Нормативно-правовая база</w:t>
      </w:r>
    </w:p>
    <w:p w:rsidR="00536A42" w:rsidRPr="00022CE8" w:rsidRDefault="00022CE8" w:rsidP="00022CE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2060"/>
        </w:rPr>
      </w:pPr>
      <w:r>
        <w:rPr>
          <w:rStyle w:val="a3"/>
          <w:b w:val="0"/>
          <w:color w:val="002060"/>
        </w:rPr>
        <w:t xml:space="preserve"> Конвенция о правах инвалидов.</w:t>
      </w:r>
    </w:p>
    <w:p w:rsidR="00536A42" w:rsidRPr="00022CE8" w:rsidRDefault="00536A42" w:rsidP="00022CE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2060"/>
        </w:rPr>
      </w:pPr>
      <w:r w:rsidRPr="00022CE8">
        <w:rPr>
          <w:rStyle w:val="a3"/>
          <w:b w:val="0"/>
          <w:color w:val="002060"/>
        </w:rPr>
        <w:t>Федеральный закон от 24.12.1995 № 181-ФЗ «О социальной защите инвалидов в Российской Федерации».</w:t>
      </w:r>
    </w:p>
    <w:p w:rsidR="00536A42" w:rsidRPr="00022CE8" w:rsidRDefault="00536A42" w:rsidP="00022CE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2060"/>
        </w:rPr>
      </w:pPr>
      <w:r w:rsidRPr="00022CE8">
        <w:rPr>
          <w:rStyle w:val="a3"/>
          <w:b w:val="0"/>
          <w:color w:val="002060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536A42" w:rsidRPr="00022CE8" w:rsidRDefault="00536A42" w:rsidP="00022CE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2060"/>
        </w:rPr>
      </w:pPr>
      <w:r w:rsidRPr="00022CE8">
        <w:rPr>
          <w:rStyle w:val="a3"/>
          <w:b w:val="0"/>
          <w:color w:val="002060"/>
        </w:rPr>
        <w:t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536A42" w:rsidRPr="00022CE8" w:rsidRDefault="00536A42" w:rsidP="00022CE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2060"/>
        </w:rPr>
      </w:pPr>
      <w:r w:rsidRPr="00022CE8">
        <w:rPr>
          <w:rStyle w:val="a3"/>
          <w:b w:val="0"/>
          <w:color w:val="002060"/>
        </w:rPr>
        <w:t>Федеральный Закон от 29.12.2012 № 273-ФЗ "Об образовании в Российской Федерации".</w:t>
      </w:r>
    </w:p>
    <w:p w:rsidR="00536A42" w:rsidRPr="00022CE8" w:rsidRDefault="00536A42" w:rsidP="00022CE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2060"/>
        </w:rPr>
      </w:pPr>
      <w:r w:rsidRPr="00022CE8">
        <w:rPr>
          <w:rStyle w:val="a3"/>
          <w:b w:val="0"/>
          <w:color w:val="002060"/>
        </w:rPr>
        <w:t>Приказ Министерства образования и науки Российской Федерации от 17.10.2013 № 1155 "Об утверждении федерального государственного образовательного стандарта дошкольного образования".</w:t>
      </w:r>
    </w:p>
    <w:p w:rsidR="00536A42" w:rsidRPr="00022CE8" w:rsidRDefault="00536A42" w:rsidP="00022CE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2060"/>
        </w:rPr>
      </w:pPr>
      <w:r w:rsidRPr="00022CE8">
        <w:rPr>
          <w:rStyle w:val="a3"/>
          <w:b w:val="0"/>
          <w:color w:val="002060"/>
        </w:rPr>
        <w:t>Приказ Министерства образования и науки России от 09.11.2015 № 1309 "Об утверждении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536A42" w:rsidRPr="00022CE8" w:rsidRDefault="00536A42" w:rsidP="00022CE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2060"/>
        </w:rPr>
      </w:pPr>
      <w:r w:rsidRPr="00022CE8">
        <w:rPr>
          <w:rStyle w:val="a3"/>
          <w:b w:val="0"/>
          <w:color w:val="002060"/>
        </w:rPr>
        <w:t xml:space="preserve">Приказ </w:t>
      </w:r>
      <w:proofErr w:type="spellStart"/>
      <w:r w:rsidRPr="00022CE8">
        <w:rPr>
          <w:rStyle w:val="a3"/>
          <w:b w:val="0"/>
          <w:color w:val="002060"/>
        </w:rPr>
        <w:t>Рособрнадзора</w:t>
      </w:r>
      <w:proofErr w:type="spellEnd"/>
      <w:r w:rsidRPr="00022CE8">
        <w:rPr>
          <w:rStyle w:val="a3"/>
          <w:b w:val="0"/>
          <w:color w:val="002060"/>
        </w:rPr>
        <w:t xml:space="preserve"> № 785 от 29. 05. 2014 г. «Об утверждении требований к структуре официального сайта образовательной организации в информационно — телекоммуникационной сети «Интернет» и формату представления на нем информации».</w:t>
      </w:r>
    </w:p>
    <w:p w:rsidR="00536A42" w:rsidRPr="00022CE8" w:rsidRDefault="00536A42" w:rsidP="00022CE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2060"/>
        </w:rPr>
      </w:pPr>
      <w:r w:rsidRPr="00022CE8">
        <w:rPr>
          <w:rStyle w:val="a3"/>
          <w:b w:val="0"/>
          <w:color w:val="002060"/>
        </w:rPr>
        <w:t xml:space="preserve">ГОСТ </w:t>
      </w:r>
      <w:proofErr w:type="gramStart"/>
      <w:r w:rsidRPr="00022CE8">
        <w:rPr>
          <w:rStyle w:val="a3"/>
          <w:b w:val="0"/>
          <w:color w:val="002060"/>
        </w:rPr>
        <w:t>Р</w:t>
      </w:r>
      <w:proofErr w:type="gramEnd"/>
      <w:r w:rsidRPr="00022CE8">
        <w:rPr>
          <w:rStyle w:val="a3"/>
          <w:b w:val="0"/>
          <w:color w:val="002060"/>
        </w:rPr>
        <w:t xml:space="preserve"> 52872-2012 «Интернет-ресурсы. Требования доступности для инвалидов по зрению».</w:t>
      </w:r>
    </w:p>
    <w:p w:rsidR="00022CE8" w:rsidRPr="00022CE8" w:rsidRDefault="00536A42" w:rsidP="00022CE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rStyle w:val="a3"/>
          <w:b w:val="0"/>
          <w:bCs w:val="0"/>
          <w:color w:val="002060"/>
        </w:rPr>
      </w:pPr>
      <w:r w:rsidRPr="00022CE8">
        <w:rPr>
          <w:rStyle w:val="a3"/>
          <w:b w:val="0"/>
          <w:color w:val="002060"/>
        </w:rPr>
        <w:lastRenderedPageBreak/>
        <w:t>Концепция развития инклюзивного образования в Красноярском крае на 2017-2025 годы.</w:t>
      </w:r>
      <w:r w:rsidR="00E664AF" w:rsidRPr="00022CE8">
        <w:rPr>
          <w:rStyle w:val="a3"/>
          <w:color w:val="002060"/>
        </w:rPr>
        <w:t xml:space="preserve">                                                 </w:t>
      </w:r>
    </w:p>
    <w:p w:rsidR="00E664AF" w:rsidRPr="00022CE8" w:rsidRDefault="00E664AF" w:rsidP="00022CE8">
      <w:pPr>
        <w:pStyle w:val="a4"/>
        <w:spacing w:before="0" w:beforeAutospacing="0" w:after="0" w:afterAutospacing="0" w:line="276" w:lineRule="auto"/>
        <w:jc w:val="both"/>
        <w:rPr>
          <w:rStyle w:val="a3"/>
          <w:bCs w:val="0"/>
          <w:color w:val="002060"/>
        </w:rPr>
      </w:pPr>
      <w:r w:rsidRPr="00022CE8">
        <w:rPr>
          <w:rStyle w:val="a3"/>
          <w:color w:val="002060"/>
        </w:rPr>
        <w:t xml:space="preserve">  Предметно-развивающая среда</w:t>
      </w:r>
    </w:p>
    <w:p w:rsidR="00022CE8" w:rsidRDefault="00E664AF" w:rsidP="00022CE8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536A42"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  В современном образовании поставлена цель - обеспечить доступное и качественное образование детей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</w:t>
      </w:r>
      <w:r w:rsid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E664AF" w:rsidRPr="00022CE8" w:rsidRDefault="00022CE8" w:rsidP="00022CE8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    </w:t>
      </w:r>
      <w:r w:rsidR="00536A42"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Педагоги ДОУ должны научиться работать с </w:t>
      </w:r>
      <w:proofErr w:type="spellStart"/>
      <w:r w:rsidR="00536A42"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разноуровневым</w:t>
      </w:r>
      <w:proofErr w:type="spellEnd"/>
      <w:r w:rsidR="00536A42"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контингентом детей, находящихся в одном информационном поле. В группе могут присутствовать здоровые дети и д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ети с ОВЗ, такие как: дети с НОДА</w:t>
      </w:r>
      <w:r w:rsidR="00536A42"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, слабовидящие, слабослышащие, дети с нарушением РАС и дети-инвалиды.</w:t>
      </w:r>
    </w:p>
    <w:p w:rsidR="00536A42" w:rsidRPr="00022CE8" w:rsidRDefault="00536A42" w:rsidP="00022CE8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 w:rsidRPr="00022CE8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Значения условных обозначений категорий инвалидов:</w:t>
      </w:r>
    </w:p>
    <w:p w:rsidR="00536A42" w:rsidRPr="00022CE8" w:rsidRDefault="00E664AF" w:rsidP="00022CE8">
      <w:p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22CE8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036273A7" wp14:editId="72FB7B85">
            <wp:extent cx="5940425" cy="1617984"/>
            <wp:effectExtent l="0" t="0" r="3175" b="1270"/>
            <wp:docPr id="3" name="Рисунок 3" descr="https://r1.nubex.ru/s14145-95b/f511_dd/dostupnaya_sr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14145-95b/f511_dd/dostupnaya_sred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4AF" w:rsidRPr="00022CE8" w:rsidRDefault="00022CE8" w:rsidP="00022CE8">
      <w:p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</w:t>
      </w:r>
      <w:r w:rsidR="00E664AF" w:rsidRPr="00022CE8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Предметно-развивающая среда</w:t>
      </w:r>
      <w:r w:rsidR="00E664AF"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 - это система материальных объектов деятельности детей, функционально моделирующая содержание духовного и физического развития самих детей. Поэтому педагоги должны 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:rsidR="00E664AF" w:rsidRPr="00022CE8" w:rsidRDefault="00022CE8" w:rsidP="00022CE8">
      <w:p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   </w:t>
      </w:r>
      <w:r w:rsidR="00E664AF"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Помимо этого, при организации предметно-развивающей среды учитываются:</w:t>
      </w:r>
    </w:p>
    <w:p w:rsidR="00E664AF" w:rsidRPr="00022CE8" w:rsidRDefault="00E664AF" w:rsidP="00022CE8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закономерности психического развития,</w:t>
      </w:r>
    </w:p>
    <w:p w:rsidR="00E664AF" w:rsidRPr="00022CE8" w:rsidRDefault="00E664AF" w:rsidP="00022CE8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показатели здоровья дошкольников,</w:t>
      </w:r>
    </w:p>
    <w:p w:rsidR="00E664AF" w:rsidRPr="00022CE8" w:rsidRDefault="00E664AF" w:rsidP="00022CE8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психолого-физиологические особенности,</w:t>
      </w:r>
    </w:p>
    <w:p w:rsidR="00E664AF" w:rsidRPr="00022CE8" w:rsidRDefault="00E664AF" w:rsidP="00022CE8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уровень общего развития,</w:t>
      </w:r>
    </w:p>
    <w:p w:rsidR="00E664AF" w:rsidRPr="00022CE8" w:rsidRDefault="00E664AF" w:rsidP="00022CE8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коммуникативные особенности и речевое развитие,</w:t>
      </w:r>
    </w:p>
    <w:p w:rsidR="00E664AF" w:rsidRPr="00022CE8" w:rsidRDefault="00E664AF" w:rsidP="00022CE8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022CE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эмоциональное благополучие.</w:t>
      </w:r>
    </w:p>
    <w:p w:rsidR="00536A42" w:rsidRPr="00022CE8" w:rsidRDefault="00536A42" w:rsidP="00022CE8">
      <w:p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536A42" w:rsidRPr="0002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8A" w:rsidRDefault="006A368A" w:rsidP="00E664AF">
      <w:pPr>
        <w:spacing w:after="0" w:line="240" w:lineRule="auto"/>
      </w:pPr>
      <w:r>
        <w:separator/>
      </w:r>
    </w:p>
  </w:endnote>
  <w:endnote w:type="continuationSeparator" w:id="0">
    <w:p w:rsidR="006A368A" w:rsidRDefault="006A368A" w:rsidP="00E6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8A" w:rsidRDefault="006A368A" w:rsidP="00E664AF">
      <w:pPr>
        <w:spacing w:after="0" w:line="240" w:lineRule="auto"/>
      </w:pPr>
      <w:r>
        <w:separator/>
      </w:r>
    </w:p>
  </w:footnote>
  <w:footnote w:type="continuationSeparator" w:id="0">
    <w:p w:rsidR="006A368A" w:rsidRDefault="006A368A" w:rsidP="00E6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39B"/>
    <w:multiLevelType w:val="multilevel"/>
    <w:tmpl w:val="EF2A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5E4F"/>
    <w:multiLevelType w:val="hybridMultilevel"/>
    <w:tmpl w:val="8390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77A41"/>
    <w:multiLevelType w:val="hybridMultilevel"/>
    <w:tmpl w:val="A470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19"/>
    <w:rsid w:val="00022CE8"/>
    <w:rsid w:val="00024A37"/>
    <w:rsid w:val="004A6721"/>
    <w:rsid w:val="0052571C"/>
    <w:rsid w:val="00536A42"/>
    <w:rsid w:val="006A368A"/>
    <w:rsid w:val="006B37B1"/>
    <w:rsid w:val="008B19B8"/>
    <w:rsid w:val="00AB3819"/>
    <w:rsid w:val="00E6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6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A42"/>
    <w:rPr>
      <w:b/>
      <w:bCs/>
    </w:rPr>
  </w:style>
  <w:style w:type="paragraph" w:styleId="a4">
    <w:name w:val="Normal (Web)"/>
    <w:basedOn w:val="a"/>
    <w:uiPriority w:val="99"/>
    <w:semiHidden/>
    <w:unhideWhenUsed/>
    <w:rsid w:val="0053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6A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6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E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4AF"/>
  </w:style>
  <w:style w:type="paragraph" w:styleId="a8">
    <w:name w:val="footer"/>
    <w:basedOn w:val="a"/>
    <w:link w:val="a9"/>
    <w:uiPriority w:val="99"/>
    <w:unhideWhenUsed/>
    <w:rsid w:val="00E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4AF"/>
  </w:style>
  <w:style w:type="paragraph" w:styleId="aa">
    <w:name w:val="Balloon Text"/>
    <w:basedOn w:val="a"/>
    <w:link w:val="ab"/>
    <w:uiPriority w:val="99"/>
    <w:semiHidden/>
    <w:unhideWhenUsed/>
    <w:rsid w:val="004A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6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6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A42"/>
    <w:rPr>
      <w:b/>
      <w:bCs/>
    </w:rPr>
  </w:style>
  <w:style w:type="paragraph" w:styleId="a4">
    <w:name w:val="Normal (Web)"/>
    <w:basedOn w:val="a"/>
    <w:uiPriority w:val="99"/>
    <w:semiHidden/>
    <w:unhideWhenUsed/>
    <w:rsid w:val="0053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6A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6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E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4AF"/>
  </w:style>
  <w:style w:type="paragraph" w:styleId="a8">
    <w:name w:val="footer"/>
    <w:basedOn w:val="a"/>
    <w:link w:val="a9"/>
    <w:uiPriority w:val="99"/>
    <w:unhideWhenUsed/>
    <w:rsid w:val="00E6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4AF"/>
  </w:style>
  <w:style w:type="paragraph" w:styleId="aa">
    <w:name w:val="Balloon Text"/>
    <w:basedOn w:val="a"/>
    <w:link w:val="ab"/>
    <w:uiPriority w:val="99"/>
    <w:semiHidden/>
    <w:unhideWhenUsed/>
    <w:rsid w:val="004A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6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79235</dc:creator>
  <cp:keywords/>
  <dc:description/>
  <cp:lastModifiedBy>Admin</cp:lastModifiedBy>
  <cp:revision>6</cp:revision>
  <dcterms:created xsi:type="dcterms:W3CDTF">2024-01-10T15:07:00Z</dcterms:created>
  <dcterms:modified xsi:type="dcterms:W3CDTF">2024-09-02T01:21:00Z</dcterms:modified>
</cp:coreProperties>
</file>